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Times New Roman" w:cs="Times New Roman" w:eastAsia="Times New Roman" w:hAnsi="Times New Roman"/>
          <w:color w:val="666666"/>
          <w:sz w:val="20"/>
          <w:szCs w:val="20"/>
        </w:rPr>
        <w:t xml:space="preserve">STRANGFORD LOUGH CROSSING CAMPAIGN</w:t>
      </w:r>
    </w:p>
    <w:p>
      <w:pPr>
        <w:spacing w:before="0" w:after="480"/>
        <w:jc w:val="center"/>
      </w:pPr>
      <w:r>
        <w:rPr>
          <w:rFonts w:ascii="Times New Roman" w:cs="Times New Roman" w:eastAsia="Times New Roman" w:hAnsi="Times New Roman"/>
          <w:b/>
          <w:bCs/>
          <w:color w:val="666666"/>
          <w:sz w:val="20"/>
          <w:szCs w:val="20"/>
        </w:rPr>
        <w:t xml:space="preserve">BLOG POST</w:t>
      </w:r>
    </w:p>
    <w:p>
      <w:pPr>
        <w:pBdr>
          <w:bottom w:val="single" w:color="1A1A1A" w:sz="12"/>
        </w:pBdr>
        <w:spacing w:before="0" w:after="120"/>
        <w:jc w:val="left"/>
      </w:pPr>
      <w:r>
        <w:rPr>
          <w:rFonts w:ascii="Times New Roman" w:cs="Times New Roman" w:eastAsia="Times New Roman" w:hAnsi="Times New Roman"/>
          <w:b/>
          <w:bCs/>
          <w:sz w:val="40"/>
          <w:szCs w:val="40"/>
        </w:rPr>
        <w:t xml:space="preserve">Sixty-Six Years of Excuses: A Letter to Those Who Had Their Chance</w:t>
      </w:r>
    </w:p>
    <w:p>
      <w:pPr>
        <w:spacing w:before="180" w:after="360"/>
      </w:pPr>
      <w:r>
        <w:rPr>
          <w:rFonts w:ascii="Times New Roman" w:cs="Times New Roman" w:eastAsia="Times New Roman" w:hAnsi="Times New Roman"/>
          <w:i/>
          <w:iCs/>
          <w:sz w:val="24"/>
          <w:szCs w:val="24"/>
        </w:rPr>
        <w:t xml:space="preserve">A frank reckoning with the politics of managed decline on the Ards Peninsula</w:t>
      </w:r>
    </w:p>
    <w:p>
      <w:pPr>
        <w:pBdr>
          <w:bottom w:val="single" w:color="444444" w:sz="6"/>
        </w:pBdr>
        <w:spacing w:before="240" w:after="240"/>
      </w:pPr>
      <w:r>
        <w:rPr>
          <w:rFonts w:ascii="Times New Roman" w:cs="Times New Roman" w:eastAsia="Times New Roman" w:hAnsi="Times New Roman"/>
          <w:sz w:val="24"/>
          <w:szCs w:val="24"/>
        </w:rPr>
        <w:t xml:space="preserve"/>
      </w:r>
    </w:p>
    <w:p>
      <w:pPr>
        <w:pStyle w:val="Heading2"/>
        <w:spacing w:before="300" w:after="180"/>
      </w:pPr>
      <w:r>
        <w:rPr>
          <w:rFonts w:ascii="Times New Roman" w:cs="Times New Roman" w:eastAsia="Times New Roman" w:hAnsi="Times New Roman"/>
          <w:b/>
          <w:bCs/>
          <w:sz w:val="28"/>
          <w:szCs w:val="28"/>
        </w:rPr>
        <w:t xml:space="preserve">The Hurler on the Ditch</w:t>
      </w:r>
    </w:p>
    <w:p>
      <w:pPr>
        <w:spacing w:before="120" w:after="120"/>
      </w:pPr>
      <w:r>
        <w:rPr>
          <w:rFonts w:ascii="Times New Roman" w:cs="Times New Roman" w:eastAsia="Times New Roman" w:hAnsi="Times New Roman"/>
          <w:sz w:val="24"/>
          <w:szCs w:val="24"/>
        </w:rPr>
        <w:t xml:space="preserve">There is a particular figure in Irish civic life. You will know him well. He does not play. He never played. He sits on the boundary wall, arms folded, and he critiques those who do. He has an opinion on everything and a record of achieving nothing. In the matter of a permanent crossing at Strangford Lough, the hurler on the ditch has had sixty-six years of uninterrupted practice.</w:t>
      </w:r>
    </w:p>
    <w:p>
      <w:pPr>
        <w:spacing w:before="120" w:after="120"/>
      </w:pPr>
      <w:r>
        <w:rPr>
          <w:rFonts w:ascii="Times New Roman" w:cs="Times New Roman" w:eastAsia="Times New Roman" w:hAnsi="Times New Roman"/>
          <w:sz w:val="24"/>
          <w:szCs w:val="24"/>
        </w:rPr>
        <w:t xml:space="preserve">In July 1959, North Down Rural District Council formally submitted a proposal for a crossing of Strangford Lough to Stormont. The proposal was rejected, in part, at the intervention of Brian Faulkner MP, Government Chief Whip, who wrote privately to Lord Glentoran, Minister of Commerce, that he did not like the idea but had been, in his own recorded words, </w:t>
      </w:r>
      <w:r>
        <w:rPr>
          <w:rFonts w:ascii="Times New Roman" w:cs="Times New Roman" w:eastAsia="Times New Roman" w:hAnsi="Times New Roman"/>
          <w:i/>
          <w:iCs/>
          <w:sz w:val="24"/>
          <w:szCs w:val="24"/>
        </w:rPr>
        <w:t xml:space="preserve">"careful not to express my views"</w:t>
      </w:r>
      <w:r>
        <w:rPr>
          <w:rFonts w:ascii="Times New Roman" w:cs="Times New Roman" w:eastAsia="Times New Roman" w:hAnsi="Times New Roman"/>
          <w:sz w:val="24"/>
          <w:szCs w:val="24"/>
        </w:rPr>
        <w:t xml:space="preserve"> (PRONI Cabinet and Ministry of Development files, COM/4 series, declassified under the 30-year rule). By August 1959 he was not so careful. He went public. The proposal was abandoned. The crossing was not built.</w:t>
      </w:r>
    </w:p>
    <w:p>
      <w:pPr>
        <w:spacing w:before="120" w:after="120"/>
      </w:pPr>
      <w:r>
        <w:rPr>
          <w:rFonts w:ascii="Times New Roman" w:cs="Times New Roman" w:eastAsia="Times New Roman" w:hAnsi="Times New Roman"/>
          <w:sz w:val="24"/>
          <w:szCs w:val="24"/>
        </w:rPr>
        <w:t xml:space="preserve">The residents of the Ards Peninsula have now been waiting for a feasibility study for sixty-six years. We are not asking those in authority to build a bridge. We are asking them to examine, rigorously and independently, whether one is warranted. The distinction matters. It did not matter to Brian Faulkner. It does not appear to matter much now.</w:t>
      </w:r>
    </w:p>
    <w:p>
      <w:pPr>
        <w:pBdr>
          <w:bottom w:val="single" w:color="444444" w:sz="6"/>
        </w:pBdr>
        <w:spacing w:before="240" w:after="240"/>
      </w:pPr>
      <w:r>
        <w:rPr>
          <w:rFonts w:ascii="Times New Roman" w:cs="Times New Roman" w:eastAsia="Times New Roman" w:hAnsi="Times New Roman"/>
          <w:sz w:val="24"/>
          <w:szCs w:val="24"/>
        </w:rPr>
        <w:t xml:space="preserve"/>
      </w:r>
    </w:p>
    <w:p>
      <w:pPr>
        <w:pStyle w:val="Heading2"/>
        <w:spacing w:before="300" w:after="180"/>
      </w:pPr>
      <w:r>
        <w:rPr>
          <w:rFonts w:ascii="Times New Roman" w:cs="Times New Roman" w:eastAsia="Times New Roman" w:hAnsi="Times New Roman"/>
          <w:b/>
          <w:bCs/>
          <w:sz w:val="28"/>
          <w:szCs w:val="28"/>
        </w:rPr>
        <w:t xml:space="preserve">The Record of Inaction, Documented</w:t>
      </w:r>
    </w:p>
    <w:p>
      <w:pPr>
        <w:spacing w:before="120" w:after="120"/>
      </w:pPr>
      <w:r>
        <w:rPr>
          <w:rFonts w:ascii="Times New Roman" w:cs="Times New Roman" w:eastAsia="Times New Roman" w:hAnsi="Times New Roman"/>
          <w:sz w:val="24"/>
          <w:szCs w:val="24"/>
        </w:rPr>
        <w:t xml:space="preserve">Let us be precise. The historical archive, as documented in </w:t>
      </w:r>
      <w:r>
        <w:rPr>
          <w:rFonts w:ascii="Times New Roman" w:cs="Times New Roman" w:eastAsia="Times New Roman" w:hAnsi="Times New Roman"/>
          <w:i/>
          <w:iCs/>
          <w:sz w:val="24"/>
          <w:szCs w:val="24"/>
        </w:rPr>
        <w:t xml:space="preserve">Historical Context of Bridges Over Strangford Lough</w:t>
      </w:r>
      <w:r>
        <w:rPr>
          <w:rFonts w:ascii="Times New Roman" w:cs="Times New Roman" w:eastAsia="Times New Roman" w:hAnsi="Times New Roman"/>
          <w:sz w:val="24"/>
          <w:szCs w:val="24"/>
        </w:rPr>
        <w:t xml:space="preserve"> (Quintin QS, held in this campaign's archive), records approximately twelve separate proposals for a fixed crossing over Strangford Lough. Every one was rejected. The reasons shifted with each generation: cost in 1959; heritage disruption in 1998; environmental designation at intervals throughout. The conclusion was, in every case, the same.</w:t>
      </w:r>
    </w:p>
    <w:p>
      <w:pPr>
        <w:spacing w:before="120" w:after="120"/>
      </w:pPr>
      <w:r>
        <w:rPr>
          <w:rFonts w:ascii="Times New Roman" w:cs="Times New Roman" w:eastAsia="Times New Roman" w:hAnsi="Times New Roman"/>
          <w:sz w:val="24"/>
          <w:szCs w:val="24"/>
        </w:rPr>
        <w:t xml:space="preserve">In 1995, Ards Borough Council mounted a campaign for a high-level bridge backed by a Lottery bid of £50 million. It was rejected on grounds of heritage disruption (PRONI reference D/3862). In the same period, a leading Northern Ireland firm was, according to the </w:t>
      </w:r>
      <w:r>
        <w:rPr>
          <w:rFonts w:ascii="Times New Roman" w:cs="Times New Roman" w:eastAsia="Times New Roman" w:hAnsi="Times New Roman"/>
          <w:i/>
          <w:iCs/>
          <w:sz w:val="24"/>
          <w:szCs w:val="24"/>
        </w:rPr>
        <w:t xml:space="preserve">Belfast Telegraph</w:t>
      </w:r>
      <w:r>
        <w:rPr>
          <w:rFonts w:ascii="Times New Roman" w:cs="Times New Roman" w:eastAsia="Times New Roman" w:hAnsi="Times New Roman"/>
          <w:sz w:val="24"/>
          <w:szCs w:val="24"/>
        </w:rPr>
        <w:t xml:space="preserve"> of 22 March 1999, reportedly prepared to meet the cost of a toll bridge, provided the then Department of the Environment covered the approach roads. According to the same article, that proposal </w:t>
      </w:r>
      <w:r>
        <w:rPr>
          <w:rFonts w:ascii="Times New Roman" w:cs="Times New Roman" w:eastAsia="Times New Roman" w:hAnsi="Times New Roman"/>
          <w:i/>
          <w:iCs/>
          <w:sz w:val="24"/>
          <w:szCs w:val="24"/>
        </w:rPr>
        <w:t xml:space="preserve">"did not get beyond the discussion stage"</w:t>
      </w:r>
      <w:r>
        <w:rPr>
          <w:rFonts w:ascii="Times New Roman" w:cs="Times New Roman" w:eastAsia="Times New Roman" w:hAnsi="Times New Roman"/>
          <w:sz w:val="24"/>
          <w:szCs w:val="24"/>
        </w:rPr>
        <w:t xml:space="preserve">. No explanation has ever been placed on public record as to why.</w:t>
      </w:r>
    </w:p>
    <w:p>
      <w:pPr>
        <w:spacing w:before="120" w:after="120"/>
      </w:pPr>
      <w:r>
        <w:rPr>
          <w:rFonts w:ascii="Times New Roman" w:cs="Times New Roman" w:eastAsia="Times New Roman" w:hAnsi="Times New Roman"/>
          <w:sz w:val="24"/>
          <w:szCs w:val="24"/>
        </w:rPr>
        <w:t xml:space="preserve">In 1999, former Ards councillor James McMullan put the arithmetic plainly: </w:t>
      </w:r>
      <w:r>
        <w:rPr>
          <w:rFonts w:ascii="Times New Roman" w:cs="Times New Roman" w:eastAsia="Times New Roman" w:hAnsi="Times New Roman"/>
          <w:i/>
          <w:iCs/>
          <w:sz w:val="24"/>
          <w:szCs w:val="24"/>
        </w:rPr>
        <w:t xml:space="preserve">"We could have paid for a couple of bridges in the last 30 years."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 xml:space="preserve">Belfast Telegraph</w:t>
      </w:r>
      <w:r>
        <w:rPr>
          <w:rFonts w:ascii="Times New Roman" w:cs="Times New Roman" w:eastAsia="Times New Roman" w:hAnsi="Times New Roman"/>
          <w:sz w:val="24"/>
          <w:szCs w:val="24"/>
        </w:rPr>
        <w:t xml:space="preserve">, 22 March 1999, 'Cost of Strangford Lough Toll Bridge Prohibitive: DoE', Staff Reporter.) The Department of the Environment's reply was equally plain: 'There are no plans for a bridge. The cost would be prohibitive.' No engineering appraisal was offered. No methodology was cited. It was an assertion, not an analysis.</w:t>
      </w:r>
    </w:p>
    <w:p>
      <w:pPr>
        <w:spacing w:before="120" w:after="120"/>
      </w:pPr>
      <w:r>
        <w:rPr>
          <w:rFonts w:ascii="Times New Roman" w:cs="Times New Roman" w:eastAsia="Times New Roman" w:hAnsi="Times New Roman"/>
          <w:sz w:val="24"/>
          <w:szCs w:val="24"/>
        </w:rPr>
        <w:t xml:space="preserve">McMullan was right. The current campaign has demonstrated, through freedom of information requests spanning DFI-2024-0412, DOF-2024-0440, COR-1578-2024, and TOF-0467-2025, that the Department's cost figure of £650 million, produced in 2024, was characterised by its own author, Mark McPeak BEng(Hons) CEng MICE MIStructE, as a </w:t>
      </w:r>
      <w:r>
        <w:rPr>
          <w:rFonts w:ascii="Times New Roman" w:cs="Times New Roman" w:eastAsia="Times New Roman" w:hAnsi="Times New Roman"/>
          <w:i/>
          <w:iCs/>
          <w:sz w:val="24"/>
          <w:szCs w:val="24"/>
        </w:rPr>
        <w:t xml:space="preserve">"guesstimate"</w:t>
      </w:r>
      <w:r>
        <w:rPr>
          <w:rFonts w:ascii="Times New Roman" w:cs="Times New Roman" w:eastAsia="Times New Roman" w:hAnsi="Times New Roman"/>
          <w:sz w:val="24"/>
          <w:szCs w:val="24"/>
        </w:rPr>
        <w:t xml:space="preserve">. The methodology was linear extrapolation from the Narrow Water Bridge, with percentage additions the author himself described in those terms. Professional quantity surveying analysis, drawing on the Rose Fitzgerald Kennedy Bridge (887 metres, €90 million, opened 2020, BAM Ireland contractor, reference DOT-TM25-11858-2025) places a realistic cost range at £280 million to £350 million. DfI's internal figure is, on the available comparable evidence, between 2.2 and 6.1 times too high. This is not a minor discrepancy.</w:t>
      </w:r>
    </w:p>
    <w:p>
      <w:pPr>
        <w:pBdr>
          <w:bottom w:val="single" w:color="444444" w:sz="6"/>
        </w:pBdr>
        <w:spacing w:before="240" w:after="240"/>
      </w:pPr>
      <w:r>
        <w:rPr>
          <w:rFonts w:ascii="Times New Roman" w:cs="Times New Roman" w:eastAsia="Times New Roman" w:hAnsi="Times New Roman"/>
          <w:sz w:val="24"/>
          <w:szCs w:val="24"/>
        </w:rPr>
        <w:t xml:space="preserve"/>
      </w:r>
    </w:p>
    <w:p>
      <w:pPr>
        <w:pStyle w:val="Heading2"/>
        <w:spacing w:before="300" w:after="180"/>
      </w:pPr>
      <w:r>
        <w:rPr>
          <w:rFonts w:ascii="Times New Roman" w:cs="Times New Roman" w:eastAsia="Times New Roman" w:hAnsi="Times New Roman"/>
          <w:b/>
          <w:bCs/>
          <w:sz w:val="28"/>
          <w:szCs w:val="28"/>
        </w:rPr>
        <w:t xml:space="preserve">What Has Been Lost</w:t>
      </w:r>
    </w:p>
    <w:p>
      <w:pPr>
        <w:spacing w:before="120" w:after="120"/>
      </w:pPr>
      <w:r>
        <w:rPr>
          <w:rFonts w:ascii="Times New Roman" w:cs="Times New Roman" w:eastAsia="Times New Roman" w:hAnsi="Times New Roman"/>
          <w:sz w:val="24"/>
          <w:szCs w:val="24"/>
        </w:rPr>
        <w:t xml:space="preserve">The case for a feasibility study is not sentimental. It is measurable.</w:t>
      </w:r>
    </w:p>
    <w:p>
      <w:pPr>
        <w:spacing w:before="120" w:after="120"/>
      </w:pPr>
      <w:r>
        <w:rPr>
          <w:rFonts w:ascii="Times New Roman" w:cs="Times New Roman" w:eastAsia="Times New Roman" w:hAnsi="Times New Roman"/>
          <w:sz w:val="24"/>
          <w:szCs w:val="24"/>
        </w:rPr>
        <w:t xml:space="preserve">The Cleddau Bridge in Wales was opened in 1975, replacing a ferry service. In its first year, it recorded 885,900 crossings. By 2024, it records 4,745,000 crossings annually: a twenty-fold increase in forty-nine years. The current Strangford ferry records 237,250 vehicle crossings annually and operates at 34 per cent of its theoretical maximum capacity (Strangford Ferry Service Strategic Review Report, March 2013, FOI reference DOF-2024-0440-Annex C; and DFI FOI disclosure DFI-2024-0412). The alternative road routes in the vicinity carry approximately 29,000 vehicles per day. Northern Ireland traffic count data from 2012 to 2023, held in this campaign's archive, documents that the ferry's constrained throughput represents a profound suppression of natural demand, not a reflection of it.</w:t>
      </w:r>
    </w:p>
    <w:p>
      <w:pPr>
        <w:spacing w:before="120" w:after="120"/>
      </w:pPr>
      <w:r>
        <w:rPr>
          <w:rFonts w:ascii="Times New Roman" w:cs="Times New Roman" w:eastAsia="Times New Roman" w:hAnsi="Times New Roman"/>
          <w:sz w:val="24"/>
          <w:szCs w:val="24"/>
        </w:rPr>
        <w:t xml:space="preserve">It is worth recording one further detail from the Cleddau comparison. The MV Portaferry, the vessel that operated on this crossing for many years, was itself acquired from the Cleddau crossing in 1975 at precisely the moment Wales was building its permanent bridge. Wales moved forward. The Strangford crossing acquired a second-hand ferry.</w:t>
      </w:r>
    </w:p>
    <w:p>
      <w:pPr>
        <w:spacing w:before="120" w:after="120"/>
      </w:pPr>
      <w:r>
        <w:rPr>
          <w:rFonts w:ascii="Times New Roman" w:cs="Times New Roman" w:eastAsia="Times New Roman" w:hAnsi="Times New Roman"/>
          <w:sz w:val="24"/>
          <w:szCs w:val="24"/>
        </w:rPr>
        <w:t xml:space="preserve">Median wages on the Ards Peninsula stand at £450.10 per week, the lowest in Northern Ireland and 15 per cent below the regional average (Sub-Regional Economic Plan Technical Annex, Department for the Economy, October 2024). Downpatrick Hospital is acknowledged by the Department of Health as underutilised. The current ferry service operates no crossing after 22:45 and none before 07:30, meaning that emergency vehicle access is time-limited for communities on the lower peninsula at every hour outside that window. The Royal College of Nursing has documented, in its report </w:t>
      </w:r>
      <w:r>
        <w:rPr>
          <w:rFonts w:ascii="Times New Roman" w:cs="Times New Roman" w:eastAsia="Times New Roman" w:hAnsi="Times New Roman"/>
          <w:i/>
          <w:iCs/>
          <w:sz w:val="24"/>
          <w:szCs w:val="24"/>
        </w:rPr>
        <w:t xml:space="preserve">On the Frontline of the UK's Corridor Care Crisis</w:t>
      </w:r>
      <w:r>
        <w:rPr>
          <w:rFonts w:ascii="Times New Roman" w:cs="Times New Roman" w:eastAsia="Times New Roman" w:hAnsi="Times New Roman"/>
          <w:sz w:val="24"/>
          <w:szCs w:val="24"/>
        </w:rPr>
        <w:t xml:space="preserve"> (RCN, held in this campaign's archive), the consequences of healthcare access barriers for patients and staff alike.</w:t>
      </w:r>
    </w:p>
    <w:p>
      <w:pPr>
        <w:spacing w:before="120" w:after="120"/>
      </w:pPr>
      <w:r>
        <w:rPr>
          <w:rFonts w:ascii="Times New Roman" w:cs="Times New Roman" w:eastAsia="Times New Roman" w:hAnsi="Times New Roman"/>
          <w:sz w:val="24"/>
          <w:szCs w:val="24"/>
        </w:rPr>
        <w:t xml:space="preserve">The next generation on the Ards Peninsula will not inherit a problem. They will inherit the accumulated consequences of decisions repeatedly not taken.</w:t>
      </w:r>
    </w:p>
    <w:p>
      <w:pPr>
        <w:pBdr>
          <w:bottom w:val="single" w:color="444444" w:sz="6"/>
        </w:pBdr>
        <w:spacing w:before="240" w:after="240"/>
      </w:pPr>
      <w:r>
        <w:rPr>
          <w:rFonts w:ascii="Times New Roman" w:cs="Times New Roman" w:eastAsia="Times New Roman" w:hAnsi="Times New Roman"/>
          <w:sz w:val="24"/>
          <w:szCs w:val="24"/>
        </w:rPr>
        <w:t xml:space="preserve"/>
      </w:r>
    </w:p>
    <w:p>
      <w:pPr>
        <w:pStyle w:val="Heading2"/>
        <w:spacing w:before="300" w:after="180"/>
      </w:pPr>
      <w:r>
        <w:rPr>
          <w:rFonts w:ascii="Times New Roman" w:cs="Times New Roman" w:eastAsia="Times New Roman" w:hAnsi="Times New Roman"/>
          <w:b/>
          <w:bCs/>
          <w:sz w:val="28"/>
          <w:szCs w:val="28"/>
        </w:rPr>
        <w:t xml:space="preserve">To Those Who Say It Would Kill the Town</w:t>
      </w:r>
    </w:p>
    <w:p>
      <w:pPr>
        <w:spacing w:before="120" w:after="120"/>
      </w:pPr>
      <w:r>
        <w:rPr>
          <w:rFonts w:ascii="Times New Roman" w:cs="Times New Roman" w:eastAsia="Times New Roman" w:hAnsi="Times New Roman"/>
          <w:sz w:val="24"/>
          <w:szCs w:val="24"/>
        </w:rPr>
        <w:t xml:space="preserve">A view has been expressed locally, and deserves an honest answer, that a bridge would harm Portaferry and Strangford as communities: that better connectivity would mean bypass and decline, as has been observed in certain towns in the south of Ireland following motorway construction nearby.</w:t>
      </w:r>
    </w:p>
    <w:p>
      <w:pPr>
        <w:spacing w:before="120" w:after="120"/>
      </w:pPr>
      <w:r>
        <w:rPr>
          <w:rFonts w:ascii="Times New Roman" w:cs="Times New Roman" w:eastAsia="Times New Roman" w:hAnsi="Times New Roman"/>
          <w:sz w:val="24"/>
          <w:szCs w:val="24"/>
        </w:rPr>
        <w:t xml:space="preserve">This view is understandable. It is not, however, supported by the evidence that is directly comparable to this situation.</w:t>
      </w:r>
    </w:p>
    <w:p>
      <w:pPr>
        <w:spacing w:before="120" w:after="120"/>
      </w:pPr>
      <w:r>
        <w:rPr>
          <w:rFonts w:ascii="Times New Roman" w:cs="Times New Roman" w:eastAsia="Times New Roman" w:hAnsi="Times New Roman"/>
          <w:sz w:val="24"/>
          <w:szCs w:val="24"/>
        </w:rPr>
        <w:t xml:space="preserve">The HITRANS Corran Fixed Link Study, an independent analysis of eleven Scottish fixed links replacing ferry services, found average population growth of 2 per cent after five years and 6 per cent after fifteen years in affected communities, with significantly higher figures in areas close to urban centres. Traffic multipliers ranged from 5.7 at the Berneray Causeway after seven years to 22.4 at the Eriskay Causeway after five to six years. These are not projections. They are measured outcomes.</w:t>
      </w:r>
    </w:p>
    <w:p>
      <w:pPr>
        <w:spacing w:before="120" w:after="120"/>
      </w:pPr>
      <w:r>
        <w:rPr>
          <w:rFonts w:ascii="Times New Roman" w:cs="Times New Roman" w:eastAsia="Times New Roman" w:hAnsi="Times New Roman"/>
          <w:sz w:val="24"/>
          <w:szCs w:val="24"/>
        </w:rPr>
        <w:t xml:space="preserve">A bypass removes a town from a through route it previously depended upon. A fixed crossing creates a new route that did not previously exist, connecting communities that were previously separated by a physical barrier. These are categorically different scenarios. Portaferry and Strangford are not on any current through route. They are at the end of it. A crossing does not bypass them. It connects them, to each other and to the wider region.</w:t>
      </w:r>
    </w:p>
    <w:p>
      <w:pPr>
        <w:spacing w:before="120" w:after="120"/>
      </w:pPr>
      <w:r>
        <w:rPr>
          <w:rFonts w:ascii="Times New Roman" w:cs="Times New Roman" w:eastAsia="Times New Roman" w:hAnsi="Times New Roman"/>
          <w:sz w:val="24"/>
          <w:szCs w:val="24"/>
        </w:rPr>
        <w:t xml:space="preserve">The Fife Peninsula in Scotland, noted in survey responses compiled in this campaign's </w:t>
      </w:r>
      <w:r>
        <w:rPr>
          <w:rFonts w:ascii="Times New Roman" w:cs="Times New Roman" w:eastAsia="Times New Roman" w:hAnsi="Times New Roman"/>
          <w:i/>
          <w:iCs/>
          <w:sz w:val="24"/>
          <w:szCs w:val="24"/>
        </w:rPr>
        <w:t xml:space="preserve">Survey for Strangford Lough Alternative Crossing (Rev 0)</w:t>
      </w:r>
      <w:r>
        <w:rPr>
          <w:rFonts w:ascii="Times New Roman" w:cs="Times New Roman" w:eastAsia="Times New Roman" w:hAnsi="Times New Roman"/>
          <w:sz w:val="24"/>
          <w:szCs w:val="24"/>
        </w:rPr>
        <w:t xml:space="preserve">, now supports three bridges, one rail and two road, serving small communities without adverse impact on the natural environment. The concern about the natural environment is legitimate and should be taken seriously through a proper Environmental Impact Assessment. It is not, however, a reason to refuse to undertake one. Declining to study a question is not the same as answering it carefully.</w:t>
      </w:r>
    </w:p>
    <w:p>
      <w:pPr>
        <w:pBdr>
          <w:bottom w:val="single" w:color="444444" w:sz="6"/>
        </w:pBdr>
        <w:spacing w:before="240" w:after="240"/>
      </w:pPr>
      <w:r>
        <w:rPr>
          <w:rFonts w:ascii="Times New Roman" w:cs="Times New Roman" w:eastAsia="Times New Roman" w:hAnsi="Times New Roman"/>
          <w:sz w:val="24"/>
          <w:szCs w:val="24"/>
        </w:rPr>
        <w:t xml:space="preserve"/>
      </w:r>
    </w:p>
    <w:p>
      <w:pPr>
        <w:pStyle w:val="Heading2"/>
        <w:spacing w:before="300" w:after="180"/>
      </w:pPr>
      <w:r>
        <w:rPr>
          <w:rFonts w:ascii="Times New Roman" w:cs="Times New Roman" w:eastAsia="Times New Roman" w:hAnsi="Times New Roman"/>
          <w:b/>
          <w:bCs/>
          <w:sz w:val="28"/>
          <w:szCs w:val="28"/>
        </w:rPr>
        <w:t xml:space="preserve">The Institutional Pattern</w:t>
      </w:r>
    </w:p>
    <w:p>
      <w:pPr>
        <w:spacing w:before="120" w:after="120"/>
      </w:pPr>
      <w:r>
        <w:rPr>
          <w:rFonts w:ascii="Times New Roman" w:cs="Times New Roman" w:eastAsia="Times New Roman" w:hAnsi="Times New Roman"/>
          <w:sz w:val="24"/>
          <w:szCs w:val="24"/>
        </w:rPr>
        <w:t xml:space="preserve">The campaign has now documented, through sustained use of freedom of information legislation, a pattern of institutional behaviour that extends across several decades.</w:t>
      </w:r>
    </w:p>
    <w:p>
      <w:pPr>
        <w:spacing w:before="120" w:after="120"/>
      </w:pPr>
      <w:r>
        <w:rPr>
          <w:rFonts w:ascii="Times New Roman" w:cs="Times New Roman" w:eastAsia="Times New Roman" w:hAnsi="Times New Roman"/>
          <w:sz w:val="24"/>
          <w:szCs w:val="24"/>
        </w:rPr>
        <w:t xml:space="preserve">DfI has declined to commission feasibility studies on the grounds that current demand does not justify investment, while simultaneously refusing to acknowledge that current demand is artificially suppressed by the constraints of the ferry service itself. Schemes cannot receive proper evaluation without strategic designation. Strategic designation is refused without prior economic justification. Economic justification can only be established through the evaluation that is refused. This is a closed loop, not a policy.</w:t>
      </w:r>
    </w:p>
    <w:p>
      <w:pPr>
        <w:spacing w:before="120" w:after="120"/>
      </w:pPr>
      <w:r>
        <w:rPr>
          <w:rFonts w:ascii="Times New Roman" w:cs="Times New Roman" w:eastAsia="Times New Roman" w:hAnsi="Times New Roman"/>
          <w:sz w:val="24"/>
          <w:szCs w:val="24"/>
        </w:rPr>
        <w:t xml:space="preserve">The same directorate that operates the Strangford Lough ferry service is the directorate that assesses proposals for a bridge to replace it. This conflict of interest has been noted in correspondence with the Department (SLC Letter of Response to DfI Private Office, 3 September 2024, held in this campaign's archive as SLC_Letter_of_Response_to_DfI_Private_Office_3092024_KTB). It has not been addressed.</w:t>
      </w:r>
    </w:p>
    <w:p>
      <w:pPr>
        <w:spacing w:before="120" w:after="120"/>
      </w:pPr>
      <w:r>
        <w:rPr>
          <w:rFonts w:ascii="Times New Roman" w:cs="Times New Roman" w:eastAsia="Times New Roman" w:hAnsi="Times New Roman"/>
          <w:sz w:val="24"/>
          <w:szCs w:val="24"/>
        </w:rPr>
        <w:t xml:space="preserve">The DfI 'Raising a Concern' investigation, conducted by Sian Kerr, Director of Transport Planning and Policy, and closed on 19 January 2026 (Sian Kerr DfI, 19 January 2026, held in this campaign's archive), found no findings upheld. The investigation was conducted internally, by the directorate whose decisions were the subject of the concern. It examined procedural compliance. It did not examine substantive governance.</w:t>
      </w:r>
    </w:p>
    <w:p>
      <w:pPr>
        <w:spacing w:before="120" w:after="120"/>
      </w:pPr>
      <w:r>
        <w:rPr>
          <w:rFonts w:ascii="Times New Roman" w:cs="Times New Roman" w:eastAsia="Times New Roman" w:hAnsi="Times New Roman"/>
          <w:sz w:val="24"/>
          <w:szCs w:val="24"/>
        </w:rPr>
        <w:t xml:space="preserve">On 22 January 2026, Minister Kimmins MLA wrote to Councillor Joe Boyle SDLP, Portaferry, that within the current planning framework, no immediate need for a fixed crossing at Strangford had been identified against the plan's objectives for delivery by 2035 (COR-0002-2026, 22 January 2026). Twelve days later, on 3 February 2026, the same Minister told the Northern Ireland Assembly: </w:t>
      </w:r>
      <w:r>
        <w:rPr>
          <w:rFonts w:ascii="Times New Roman" w:cs="Times New Roman" w:eastAsia="Times New Roman" w:hAnsi="Times New Roman"/>
          <w:i/>
          <w:iCs/>
          <w:sz w:val="24"/>
          <w:szCs w:val="24"/>
        </w:rPr>
        <w:t xml:space="preserve">"why not? I am happy to keep that under review"</w:t>
      </w:r>
      <w:r>
        <w:rPr>
          <w:rFonts w:ascii="Times New Roman" w:cs="Times New Roman" w:eastAsia="Times New Roman" w:hAnsi="Times New Roman"/>
          <w:sz w:val="24"/>
          <w:szCs w:val="24"/>
        </w:rPr>
        <w:t xml:space="preserve"> (Northern Ireland Assembly Hansard, 3 February 2026, Plenary Session, Vol. 185). These two statements have not been reconciled.</w:t>
      </w:r>
    </w:p>
    <w:p>
      <w:pPr>
        <w:pBdr>
          <w:bottom w:val="single" w:color="444444" w:sz="6"/>
        </w:pBdr>
        <w:spacing w:before="240" w:after="240"/>
      </w:pPr>
      <w:r>
        <w:rPr>
          <w:rFonts w:ascii="Times New Roman" w:cs="Times New Roman" w:eastAsia="Times New Roman" w:hAnsi="Times New Roman"/>
          <w:sz w:val="24"/>
          <w:szCs w:val="24"/>
        </w:rPr>
        <w:t xml:space="preserve"/>
      </w:r>
    </w:p>
    <w:p>
      <w:pPr>
        <w:pStyle w:val="Heading2"/>
        <w:spacing w:before="300" w:after="180"/>
      </w:pPr>
      <w:r>
        <w:rPr>
          <w:rFonts w:ascii="Times New Roman" w:cs="Times New Roman" w:eastAsia="Times New Roman" w:hAnsi="Times New Roman"/>
          <w:b/>
          <w:bCs/>
          <w:sz w:val="28"/>
          <w:szCs w:val="28"/>
        </w:rPr>
        <w:t xml:space="preserve">To Those in Government and Big Business Who Had Their Chance</w:t>
      </w:r>
    </w:p>
    <w:p>
      <w:pPr>
        <w:spacing w:before="120" w:after="120"/>
      </w:pPr>
      <w:r>
        <w:rPr>
          <w:rFonts w:ascii="Times New Roman" w:cs="Times New Roman" w:eastAsia="Times New Roman" w:hAnsi="Times New Roman"/>
          <w:sz w:val="24"/>
          <w:szCs w:val="24"/>
        </w:rPr>
        <w:t xml:space="preserve">To those who held ministerial office with responsibility for infrastructure over the past four decades and found reasons not to act: the record is available. The PRONI archive documents what was proposed, who opposed it, and on what grounds. The arguments have not improved with repetition. They have, in several cases, been overtaken by events.</w:t>
      </w:r>
    </w:p>
    <w:p>
      <w:pPr>
        <w:spacing w:before="120" w:after="120"/>
      </w:pPr>
      <w:r>
        <w:rPr>
          <w:rFonts w:ascii="Times New Roman" w:cs="Times New Roman" w:eastAsia="Times New Roman" w:hAnsi="Times New Roman"/>
          <w:sz w:val="24"/>
          <w:szCs w:val="24"/>
        </w:rPr>
        <w:t xml:space="preserve">To those in the business community who were, according to the Belfast Telegraph of March 1999, prepared to fund a toll bridge if the approach roads were provided, and who subsequently allowed that offer to expire without public explanation: the opportunity cost of that decision has compounded for twenty-six years.</w:t>
      </w:r>
    </w:p>
    <w:p>
      <w:pPr>
        <w:spacing w:before="120" w:after="120"/>
      </w:pPr>
      <w:r>
        <w:rPr>
          <w:rFonts w:ascii="Times New Roman" w:cs="Times New Roman" w:eastAsia="Times New Roman" w:hAnsi="Times New Roman"/>
          <w:sz w:val="24"/>
          <w:szCs w:val="24"/>
        </w:rPr>
        <w:t xml:space="preserve">The campaign does not ask for an apology for the past. It asks, precisely and specifically, for a TAG-compliant feasibility study, estimated at £750,000 to £1 million, to be commissioned by the Department for Infrastructure. That is the entirety of the ask at this stage. Not a bridge. A study. After sixty-six years, the question of whether a study is warranted has itself become the question that requires answering.</w:t>
      </w:r>
    </w:p>
    <w:p>
      <w:pPr>
        <w:pBdr>
          <w:bottom w:val="single" w:color="444444" w:sz="6"/>
        </w:pBdr>
        <w:spacing w:before="240" w:after="240"/>
      </w:pPr>
      <w:r>
        <w:rPr>
          <w:rFonts w:ascii="Times New Roman" w:cs="Times New Roman" w:eastAsia="Times New Roman" w:hAnsi="Times New Roman"/>
          <w:sz w:val="24"/>
          <w:szCs w:val="24"/>
        </w:rPr>
        <w:t xml:space="preserve"/>
      </w:r>
    </w:p>
    <w:p>
      <w:pPr>
        <w:pStyle w:val="Heading2"/>
        <w:spacing w:before="300" w:after="180"/>
      </w:pPr>
      <w:r>
        <w:rPr>
          <w:rFonts w:ascii="Times New Roman" w:cs="Times New Roman" w:eastAsia="Times New Roman" w:hAnsi="Times New Roman"/>
          <w:b/>
          <w:bCs/>
          <w:sz w:val="28"/>
          <w:szCs w:val="28"/>
        </w:rPr>
        <w:t xml:space="preserve">To the Next Generation</w:t>
      </w:r>
    </w:p>
    <w:p>
      <w:pPr>
        <w:spacing w:before="120" w:after="120"/>
      </w:pPr>
      <w:r>
        <w:rPr>
          <w:rFonts w:ascii="Times New Roman" w:cs="Times New Roman" w:eastAsia="Times New Roman" w:hAnsi="Times New Roman"/>
          <w:sz w:val="24"/>
          <w:szCs w:val="24"/>
        </w:rPr>
        <w:t xml:space="preserve">You are not inheriting a problem that cannot be solved. You are inheriting one that has not been seriously examined. The evidence base is stronger than it has ever been. The cross-party political support is broader than it has ever been, documented across DUP, Sinn Fein, Alliance, and SDLP. Both Ards and North Down Borough Council and Newry, Mourne and Down District Council have passed full council resolutions in support of a feasibility study. The Irish Government, through the Department of the Taoiseach (DOT-TM25-11858-2025, September 2025) and the Department of Transport, has acknowledged that cross-border co-operation would be a matter for consideration once a feasibility study is progressed.</w:t>
      </w:r>
    </w:p>
    <w:p>
      <w:pPr>
        <w:spacing w:before="120" w:after="120"/>
      </w:pPr>
      <w:r>
        <w:rPr>
          <w:rFonts w:ascii="Times New Roman" w:cs="Times New Roman" w:eastAsia="Times New Roman" w:hAnsi="Times New Roman"/>
          <w:sz w:val="24"/>
          <w:szCs w:val="24"/>
        </w:rPr>
        <w:t xml:space="preserve">The Narrow Water Bridge, funded through the Shared Island Fund at €102 million with BAM Ireland as contractor, is projected to open in 2027 to 2028. It will provide empirical, real-world evidence of what happens to demand when a physical barrier is removed and a permanent crossing is provided. The Strangford Lough Crossing Campaign will be watching.</w:t>
      </w:r>
    </w:p>
    <w:p>
      <w:pPr>
        <w:spacing w:before="120" w:after="120"/>
      </w:pPr>
      <w:r>
        <w:rPr>
          <w:rFonts w:ascii="Times New Roman" w:cs="Times New Roman" w:eastAsia="Times New Roman" w:hAnsi="Times New Roman"/>
          <w:sz w:val="24"/>
          <w:szCs w:val="24"/>
        </w:rPr>
        <w:t xml:space="preserve">The hurlers on the ditch have had their time. The evidence, the documentation, the comparable analysis, and the community mandate now exist. What remains is political will.</w:t>
      </w:r>
    </w:p>
    <w:p>
      <w:pPr>
        <w:spacing w:before="120" w:after="120"/>
      </w:pPr>
      <w:r>
        <w:rPr>
          <w:rFonts w:ascii="Times New Roman" w:cs="Times New Roman" w:eastAsia="Times New Roman" w:hAnsi="Times New Roman"/>
          <w:sz w:val="24"/>
          <w:szCs w:val="24"/>
        </w:rPr>
        <w:t xml:space="preserve">That is what the next generation is entitled to expect.</w:t>
      </w:r>
    </w:p>
    <w:p>
      <w:pPr>
        <w:pBdr>
          <w:bottom w:val="single" w:color="444444" w:sz="6"/>
        </w:pBdr>
        <w:spacing w:before="240" w:after="240"/>
      </w:pPr>
      <w:r>
        <w:rPr>
          <w:rFonts w:ascii="Times New Roman" w:cs="Times New Roman" w:eastAsia="Times New Roman" w:hAnsi="Times New Roman"/>
          <w:sz w:val="24"/>
          <w:szCs w:val="24"/>
        </w:rPr>
        <w:t xml:space="preserve"/>
      </w:r>
    </w:p>
    <w:p>
      <w:pPr>
        <w:spacing w:before="360" w:after="60"/>
      </w:pPr>
      <w:r>
        <w:rPr>
          <w:rFonts w:ascii="Times New Roman" w:cs="Times New Roman" w:eastAsia="Times New Roman" w:hAnsi="Times New Roman"/>
          <w:b/>
          <w:bCs/>
          <w:sz w:val="24"/>
          <w:szCs w:val="24"/>
        </w:rPr>
        <w:t xml:space="preserve">Kevin Barry BSc(Hons) MRICS</w:t>
      </w:r>
    </w:p>
    <w:p>
      <w:pPr>
        <w:spacing w:before="120" w:after="120"/>
      </w:pPr>
      <w:r>
        <w:rPr>
          <w:rFonts w:ascii="Times New Roman" w:cs="Times New Roman" w:eastAsia="Times New Roman" w:hAnsi="Times New Roman"/>
          <w:sz w:val="24"/>
          <w:szCs w:val="24"/>
        </w:rPr>
        <w:t xml:space="preserve">Chartered Quantity Surveyor</w:t>
      </w:r>
    </w:p>
    <w:p>
      <w:pPr>
        <w:spacing w:before="120" w:after="120"/>
      </w:pPr>
      <w:r>
        <w:rPr>
          <w:rFonts w:ascii="Times New Roman" w:cs="Times New Roman" w:eastAsia="Times New Roman" w:hAnsi="Times New Roman"/>
          <w:sz w:val="24"/>
          <w:szCs w:val="24"/>
        </w:rPr>
        <w:t xml:space="preserve">Strangford Lough Crossing Campaign</w:t>
      </w:r>
    </w:p>
    <w:p>
      <w:pPr>
        <w:spacing w:before="120" w:after="120"/>
      </w:pPr>
      <w:r>
        <w:rPr>
          <w:rFonts w:ascii="Times New Roman" w:cs="Times New Roman" w:eastAsia="Times New Roman" w:hAnsi="Times New Roman"/>
          <w:sz w:val="24"/>
          <w:szCs w:val="24"/>
        </w:rPr>
        <w:t xml:space="preserve">www.strangfordloughcrossing.org</w:t>
      </w:r>
    </w:p>
    <w:p>
      <w:pPr>
        <w:spacing w:before="120" w:after="120"/>
      </w:pPr>
      <w:r>
        <w:rPr>
          <w:rFonts w:ascii="Times New Roman" w:cs="Times New Roman" w:eastAsia="Times New Roman" w:hAnsi="Times New Roman"/>
          <w:sz w:val="24"/>
          <w:szCs w:val="24"/>
        </w:rPr>
        <w:t xml:space="preserve">mail@kevinbarryqs.com</w:t>
      </w:r>
    </w:p>
    <w:p>
      <w:pPr>
        <w:spacing w:before="60" w:after="360"/>
      </w:pPr>
      <w:r>
        <w:rPr>
          <w:rFonts w:ascii="Times New Roman" w:cs="Times New Roman" w:eastAsia="Times New Roman" w:hAnsi="Times New Roman"/>
          <w:i/>
          <w:iCs/>
          <w:sz w:val="24"/>
          <w:szCs w:val="24"/>
        </w:rPr>
        <w:t xml:space="preserve">March 2026</w:t>
      </w:r>
    </w:p>
    <w:p>
      <w:pPr>
        <w:pBdr>
          <w:bottom w:val="single" w:color="444444" w:sz="6"/>
        </w:pBdr>
        <w:spacing w:before="240" w:after="240"/>
      </w:pPr>
      <w:r>
        <w:rPr>
          <w:rFonts w:ascii="Times New Roman" w:cs="Times New Roman" w:eastAsia="Times New Roman" w:hAnsi="Times New Roman"/>
          <w:sz w:val="24"/>
          <w:szCs w:val="24"/>
        </w:rPr>
        <w:t xml:space="preserve"/>
      </w:r>
    </w:p>
    <w:p>
      <w:pPr>
        <w:spacing w:before="240" w:after="120"/>
      </w:pPr>
      <w:r>
        <w:rPr>
          <w:rFonts w:ascii="Times New Roman" w:cs="Times New Roman" w:eastAsia="Times New Roman" w:hAnsi="Times New Roman"/>
          <w:b/>
          <w:bCs/>
          <w:sz w:val="22"/>
          <w:szCs w:val="22"/>
        </w:rPr>
        <w:t xml:space="preserve">Primary Sources Referenced in This Post</w:t>
      </w:r>
    </w:p>
    <w:p>
      <w:pPr>
        <w:spacing w:before="0" w:after="120"/>
      </w:pPr>
      <w:r>
        <w:rPr>
          <w:rFonts w:ascii="Times New Roman" w:cs="Times New Roman" w:eastAsia="Times New Roman" w:hAnsi="Times New Roman"/>
          <w:i/>
          <w:iCs/>
          <w:sz w:val="20"/>
          <w:szCs w:val="20"/>
        </w:rPr>
        <w:t xml:space="preserve">All documents held in the Strangford Lough Crossing Campaign archive unless otherwise stated.</w:t>
      </w:r>
    </w:p>
    <w:p>
      <w:pPr>
        <w:pStyle w:val="ListParagraph"/>
        <w:numPr>
          <w:ilvl w:val="0"/>
          <w:numId w:val="2"/>
        </w:numPr>
        <w:spacing w:before="60" w:after="60"/>
      </w:pPr>
      <w:r>
        <w:rPr>
          <w:rFonts w:ascii="Times New Roman" w:cs="Times New Roman" w:eastAsia="Times New Roman" w:hAnsi="Times New Roman"/>
          <w:sz w:val="24"/>
          <w:szCs w:val="24"/>
        </w:rPr>
        <w:t xml:space="preserve">PRONI Cabinet and Ministry of Development files, COM/4 series (declassified under the 30-year rule) -- Brian Faulkner correspondence with Lord Glentoran, July 1959</w:t>
      </w:r>
    </w:p>
    <w:p>
      <w:pPr>
        <w:pStyle w:val="ListParagraph"/>
        <w:numPr>
          <w:ilvl w:val="0"/>
          <w:numId w:val="2"/>
        </w:numPr>
        <w:spacing w:before="60" w:after="60"/>
      </w:pPr>
      <w:r>
        <w:rPr>
          <w:rFonts w:ascii="Times New Roman" w:cs="Times New Roman" w:eastAsia="Times New Roman" w:hAnsi="Times New Roman"/>
          <w:sz w:val="24"/>
          <w:szCs w:val="24"/>
        </w:rPr>
        <w:t xml:space="preserve">PRONI reference D/3862 -- Ards Borough Council campaign for high-level bridge, 1995-2000</w:t>
      </w:r>
    </w:p>
    <w:p>
      <w:pPr>
        <w:pStyle w:val="ListParagraph"/>
        <w:numPr>
          <w:ilvl w:val="0"/>
          <w:numId w:val="2"/>
        </w:numPr>
        <w:spacing w:before="60" w:after="60"/>
      </w:pPr>
      <w:r>
        <w:rPr>
          <w:rFonts w:ascii="Times New Roman" w:cs="Times New Roman" w:eastAsia="Times New Roman" w:hAnsi="Times New Roman"/>
          <w:sz w:val="24"/>
          <w:szCs w:val="24"/>
        </w:rPr>
        <w:t xml:space="preserve">Belfast Telegraph, 22 March 1999, 'Cost of Strangford Lough Toll Bridge Prohibitive: DoE', Staff Reporter</w:t>
      </w:r>
    </w:p>
    <w:p>
      <w:pPr>
        <w:pStyle w:val="ListParagraph"/>
        <w:numPr>
          <w:ilvl w:val="0"/>
          <w:numId w:val="2"/>
        </w:numPr>
        <w:spacing w:before="60" w:after="60"/>
      </w:pPr>
      <w:r>
        <w:rPr>
          <w:rFonts w:ascii="Times New Roman" w:cs="Times New Roman" w:eastAsia="Times New Roman" w:hAnsi="Times New Roman"/>
          <w:sz w:val="24"/>
          <w:szCs w:val="24"/>
        </w:rPr>
        <w:t xml:space="preserve">Strangford Ferry Service Strategic Review Report, DfI, March 2013 (FOI reference DOF-2024-0440-Annex C)</w:t>
      </w:r>
    </w:p>
    <w:p>
      <w:pPr>
        <w:pStyle w:val="ListParagraph"/>
        <w:numPr>
          <w:ilvl w:val="0"/>
          <w:numId w:val="2"/>
        </w:numPr>
        <w:spacing w:before="60" w:after="60"/>
      </w:pPr>
      <w:r>
        <w:rPr>
          <w:rFonts w:ascii="Times New Roman" w:cs="Times New Roman" w:eastAsia="Times New Roman" w:hAnsi="Times New Roman"/>
          <w:sz w:val="24"/>
          <w:szCs w:val="24"/>
        </w:rPr>
        <w:t xml:space="preserve">DFI-2024-0412 -- Internal DfI correspondence, Mark McPeak BEng(Hons) CEng MICE MIStructE, 7 August 2024</w:t>
      </w:r>
    </w:p>
    <w:p>
      <w:pPr>
        <w:pStyle w:val="ListParagraph"/>
        <w:numPr>
          <w:ilvl w:val="0"/>
          <w:numId w:val="2"/>
        </w:numPr>
        <w:spacing w:before="60" w:after="60"/>
      </w:pPr>
      <w:r>
        <w:rPr>
          <w:rFonts w:ascii="Times New Roman" w:cs="Times New Roman" w:eastAsia="Times New Roman" w:hAnsi="Times New Roman"/>
          <w:sz w:val="24"/>
          <w:szCs w:val="24"/>
        </w:rPr>
        <w:t xml:space="preserve">COR-1578-2024 -- DfI formal refusal correspondence (O'Dowd era)</w:t>
      </w:r>
    </w:p>
    <w:p>
      <w:pPr>
        <w:pStyle w:val="ListParagraph"/>
        <w:numPr>
          <w:ilvl w:val="0"/>
          <w:numId w:val="2"/>
        </w:numPr>
        <w:spacing w:before="60" w:after="60"/>
      </w:pPr>
      <w:r>
        <w:rPr>
          <w:rFonts w:ascii="Times New Roman" w:cs="Times New Roman" w:eastAsia="Times New Roman" w:hAnsi="Times New Roman"/>
          <w:sz w:val="24"/>
          <w:szCs w:val="24"/>
        </w:rPr>
        <w:t xml:space="preserve">TOF-0467-2025 -- DfI formal refusal correspondence, most recent</w:t>
      </w:r>
    </w:p>
    <w:p>
      <w:pPr>
        <w:pStyle w:val="ListParagraph"/>
        <w:numPr>
          <w:ilvl w:val="0"/>
          <w:numId w:val="2"/>
        </w:numPr>
        <w:spacing w:before="60" w:after="60"/>
      </w:pPr>
      <w:r>
        <w:rPr>
          <w:rFonts w:ascii="Times New Roman" w:cs="Times New Roman" w:eastAsia="Times New Roman" w:hAnsi="Times New Roman"/>
          <w:sz w:val="24"/>
          <w:szCs w:val="24"/>
        </w:rPr>
        <w:t xml:space="preserve">COR-0002-2026 -- Minister Kimmins MLA letter to Councillor Joe Boyle SDLP, 22 January 2026</w:t>
      </w:r>
    </w:p>
    <w:p>
      <w:pPr>
        <w:pStyle w:val="ListParagraph"/>
        <w:numPr>
          <w:ilvl w:val="0"/>
          <w:numId w:val="2"/>
        </w:numPr>
        <w:spacing w:before="60" w:after="60"/>
      </w:pPr>
      <w:r>
        <w:rPr>
          <w:rFonts w:ascii="Times New Roman" w:cs="Times New Roman" w:eastAsia="Times New Roman" w:hAnsi="Times New Roman"/>
          <w:sz w:val="24"/>
          <w:szCs w:val="24"/>
        </w:rPr>
        <w:t xml:space="preserve">Northern Ireland Assembly Hansard, Plenary Session, 3 February 2026, Vol. 185</w:t>
      </w:r>
    </w:p>
    <w:p>
      <w:pPr>
        <w:pStyle w:val="ListParagraph"/>
        <w:numPr>
          <w:ilvl w:val="0"/>
          <w:numId w:val="2"/>
        </w:numPr>
        <w:spacing w:before="60" w:after="60"/>
      </w:pPr>
      <w:r>
        <w:rPr>
          <w:rFonts w:ascii="Times New Roman" w:cs="Times New Roman" w:eastAsia="Times New Roman" w:hAnsi="Times New Roman"/>
          <w:sz w:val="24"/>
          <w:szCs w:val="24"/>
        </w:rPr>
        <w:t xml:space="preserve">Sian Kerr, Director of Transport Planning and Policy, DfI -- Raising a Concern investigation closure letter, 19 January 2026</w:t>
      </w:r>
    </w:p>
    <w:p>
      <w:pPr>
        <w:pStyle w:val="ListParagraph"/>
        <w:numPr>
          <w:ilvl w:val="0"/>
          <w:numId w:val="2"/>
        </w:numPr>
        <w:spacing w:before="60" w:after="60"/>
      </w:pPr>
      <w:r>
        <w:rPr>
          <w:rFonts w:ascii="Times New Roman" w:cs="Times New Roman" w:eastAsia="Times New Roman" w:hAnsi="Times New Roman"/>
          <w:sz w:val="24"/>
          <w:szCs w:val="24"/>
        </w:rPr>
        <w:t xml:space="preserve">Sub-Regional Economic Plan Technical Annex, Department for the Economy, October 2024</w:t>
      </w:r>
    </w:p>
    <w:p>
      <w:pPr>
        <w:pStyle w:val="ListParagraph"/>
        <w:numPr>
          <w:ilvl w:val="0"/>
          <w:numId w:val="2"/>
        </w:numPr>
        <w:spacing w:before="60" w:after="60"/>
      </w:pPr>
      <w:r>
        <w:rPr>
          <w:rFonts w:ascii="Times New Roman" w:cs="Times New Roman" w:eastAsia="Times New Roman" w:hAnsi="Times New Roman"/>
          <w:sz w:val="24"/>
          <w:szCs w:val="24"/>
        </w:rPr>
        <w:t xml:space="preserve">SLC Letter of Response to DfI Private Office, 3 September 2024 (SLC_Letter_of_Response_to_DfI_Private_Office_3092024_KTB)</w:t>
      </w:r>
    </w:p>
    <w:p>
      <w:pPr>
        <w:pStyle w:val="ListParagraph"/>
        <w:numPr>
          <w:ilvl w:val="0"/>
          <w:numId w:val="2"/>
        </w:numPr>
        <w:spacing w:before="60" w:after="60"/>
      </w:pPr>
      <w:r>
        <w:rPr>
          <w:rFonts w:ascii="Times New Roman" w:cs="Times New Roman" w:eastAsia="Times New Roman" w:hAnsi="Times New Roman"/>
          <w:sz w:val="24"/>
          <w:szCs w:val="24"/>
        </w:rPr>
        <w:t xml:space="preserve">DOT-TM25-11858-2025 -- Department of the Taoiseach response, September 2025</w:t>
      </w:r>
    </w:p>
    <w:p>
      <w:pPr>
        <w:pStyle w:val="ListParagraph"/>
        <w:numPr>
          <w:ilvl w:val="0"/>
          <w:numId w:val="2"/>
        </w:numPr>
        <w:spacing w:before="60" w:after="60"/>
      </w:pPr>
      <w:r>
        <w:rPr>
          <w:rFonts w:ascii="Times New Roman" w:cs="Times New Roman" w:eastAsia="Times New Roman" w:hAnsi="Times New Roman"/>
          <w:sz w:val="24"/>
          <w:szCs w:val="24"/>
        </w:rPr>
        <w:t xml:space="preserve">HITRANS Corran Fixed Link Study (held in this campaign's archive)</w:t>
      </w:r>
    </w:p>
    <w:p>
      <w:pPr>
        <w:pStyle w:val="ListParagraph"/>
        <w:numPr>
          <w:ilvl w:val="0"/>
          <w:numId w:val="2"/>
        </w:numPr>
        <w:spacing w:before="60" w:after="60"/>
      </w:pPr>
      <w:r>
        <w:rPr>
          <w:rFonts w:ascii="Times New Roman" w:cs="Times New Roman" w:eastAsia="Times New Roman" w:hAnsi="Times New Roman"/>
          <w:sz w:val="24"/>
          <w:szCs w:val="24"/>
        </w:rPr>
        <w:t xml:space="preserve">Survey for Strangford Lough Alternative Crossing (Rev 0), 2024</w:t>
      </w:r>
    </w:p>
    <w:p>
      <w:pPr>
        <w:pStyle w:val="ListParagraph"/>
        <w:numPr>
          <w:ilvl w:val="0"/>
          <w:numId w:val="2"/>
        </w:numPr>
        <w:spacing w:before="60" w:after="60"/>
      </w:pPr>
      <w:r>
        <w:rPr>
          <w:rFonts w:ascii="Times New Roman" w:cs="Times New Roman" w:eastAsia="Times New Roman" w:hAnsi="Times New Roman"/>
          <w:sz w:val="24"/>
          <w:szCs w:val="24"/>
        </w:rPr>
        <w:t xml:space="preserve">Royal College of Nursing, On the Frontline of the UK's Corridor Care Crisis (held in this campaign's archive)</w:t>
      </w:r>
    </w:p>
    <w:p>
      <w:pPr>
        <w:pStyle w:val="ListParagraph"/>
        <w:numPr>
          <w:ilvl w:val="0"/>
          <w:numId w:val="2"/>
        </w:numPr>
        <w:spacing w:before="60" w:after="60"/>
      </w:pPr>
      <w:r>
        <w:rPr>
          <w:rFonts w:ascii="Times New Roman" w:cs="Times New Roman" w:eastAsia="Times New Roman" w:hAnsi="Times New Roman"/>
          <w:sz w:val="24"/>
          <w:szCs w:val="24"/>
        </w:rPr>
        <w:t xml:space="preserve">Historical Context of Bridges Over Strangford Lough, Quintin QS (held in this campaign's archive)</w:t>
      </w:r>
    </w:p>
    <w:p>
      <w:pPr>
        <w:pStyle w:val="ListParagraph"/>
        <w:numPr>
          <w:ilvl w:val="0"/>
          <w:numId w:val="2"/>
        </w:numPr>
        <w:spacing w:before="60" w:after="60"/>
      </w:pPr>
      <w:r>
        <w:rPr>
          <w:rFonts w:ascii="Times New Roman" w:cs="Times New Roman" w:eastAsia="Times New Roman" w:hAnsi="Times New Roman"/>
          <w:sz w:val="24"/>
          <w:szCs w:val="24"/>
        </w:rPr>
        <w:t xml:space="preserve">Northern Ireland traffic count data (DfI), 2012-2023 (held in this campaign's archive)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Times New Roman" w:cs="Times New Roman" w:eastAsia="Times New Roman" w:hAnsi="Times New Roman"/>
      <w:b/>
      <w:bCs/>
      <w:sz w:val="36"/>
      <w:szCs w:val="36"/>
    </w:rPr>
  </w:style>
  <w:style w:type="paragraph" w:styleId="Heading2">
    <w:name w:val="Heading 2"/>
    <w:basedOn w:val="Normal"/>
    <w:next w:val="Normal"/>
    <w:qFormat/>
    <w:pPr>
      <w:spacing w:before="300" w:after="180"/>
      <w:outlineLvl w:val="1"/>
    </w:pPr>
    <w:rPr>
      <w:rFonts w:ascii="Times New Roman" w:cs="Times New Roman" w:eastAsia="Times New Roman" w:hAnsi="Times New Roman"/>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2026-03-21T10:13:13.886Z</dcterms:created>
  <dcterms:modified xsi:type="dcterms:W3CDTF">2026-03-21T10:13:13.888Z</dcterms:modified>
</cp:coreProperties>
</file>

<file path=docProps/custom.xml><?xml version="1.0" encoding="utf-8"?>
<Properties xmlns="http://schemas.openxmlformats.org/officeDocument/2006/custom-properties" xmlns:vt="http://schemas.openxmlformats.org/officeDocument/2006/docPropsVTypes"/>
</file>